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CC2" w:rsidRDefault="00023CC2" w:rsidP="00023CC2">
      <w:pPr>
        <w:pStyle w:val="af0"/>
      </w:pPr>
      <w:bookmarkStart w:id="0" w:name="block-41093277"/>
      <w:r>
        <w:rPr>
          <w:noProof/>
        </w:rPr>
        <w:drawing>
          <wp:inline distT="0" distB="0" distL="0" distR="0">
            <wp:extent cx="4832350" cy="15346281"/>
            <wp:effectExtent l="0" t="0" r="6350" b="8255"/>
            <wp:docPr id="2" name="Рисунок 2" descr="C:\Users\Альбина\Desktop\2024-09-0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льбина\Desktop\2024-09-06_001.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5570"/>
                    <a:stretch/>
                  </pic:blipFill>
                  <pic:spPr bwMode="auto">
                    <a:xfrm>
                      <a:off x="0" y="0"/>
                      <a:ext cx="4840097" cy="15370883"/>
                    </a:xfrm>
                    <a:prstGeom prst="rect">
                      <a:avLst/>
                    </a:prstGeom>
                    <a:noFill/>
                    <a:ln>
                      <a:noFill/>
                    </a:ln>
                    <a:extLst>
                      <a:ext uri="{53640926-AAD7-44D8-BBD7-CCE9431645EC}">
                        <a14:shadowObscured xmlns:a14="http://schemas.microsoft.com/office/drawing/2010/main"/>
                      </a:ext>
                    </a:extLst>
                  </pic:spPr>
                </pic:pic>
              </a:graphicData>
            </a:graphic>
          </wp:inline>
        </w:drawing>
      </w:r>
    </w:p>
    <w:p w:rsidR="0027341E" w:rsidRPr="00B93DFF" w:rsidRDefault="0027341E">
      <w:pPr>
        <w:rPr>
          <w:lang w:val="ru-RU"/>
        </w:rPr>
        <w:sectPr w:rsidR="0027341E" w:rsidRPr="00B93DFF">
          <w:pgSz w:w="11906" w:h="16383"/>
          <w:pgMar w:top="1134" w:right="850" w:bottom="1134" w:left="1701" w:header="720" w:footer="720" w:gutter="0"/>
          <w:cols w:space="720"/>
        </w:sectPr>
      </w:pPr>
    </w:p>
    <w:p w:rsidR="0027341E" w:rsidRPr="00B93DFF" w:rsidRDefault="002C52C8" w:rsidP="00023CC2">
      <w:pPr>
        <w:spacing w:after="0" w:line="264" w:lineRule="auto"/>
        <w:jc w:val="both"/>
        <w:rPr>
          <w:lang w:val="ru-RU"/>
        </w:rPr>
      </w:pPr>
      <w:bookmarkStart w:id="1" w:name="block-41093278"/>
      <w:bookmarkEnd w:id="0"/>
      <w:r w:rsidRPr="00B93DFF">
        <w:rPr>
          <w:rFonts w:ascii="Times New Roman" w:hAnsi="Times New Roman"/>
          <w:b/>
          <w:color w:val="000000"/>
          <w:sz w:val="28"/>
          <w:lang w:val="ru-RU"/>
        </w:rPr>
        <w:lastRenderedPageBreak/>
        <w:t>ПОЯСНИТЕЛЬНАЯ ЗАПИСКА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Основная цель реализации программы по музыке</w:t>
      </w:r>
      <w:r w:rsidRPr="00B93DFF">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Задачи обучения музыке на уровне основного общего образования: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B93DFF">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исследовательская деятельность на материале музыкального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Содержание учебного предмета структурно представлено девятью модулями</w:t>
      </w:r>
      <w:r w:rsidRPr="00B93DFF">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инвариантные модули: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1 «Музыка моего края»;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2 «Народное музыкальное творчество России»;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3 «Русская классическая музыка»;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4 «Жанры музыкального искусства»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вариативные модули: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5 «Музыка народов мира»;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6 «Европейская классическая музыка»;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7 «Духовная музыка»;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 xml:space="preserve">модуль № 8 «Современная музыка: основные жанры и направления»;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модуль № 9 «Связь музыки с другими видами искусства»;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27341E" w:rsidRPr="00B93DFF" w:rsidRDefault="002C52C8">
      <w:pPr>
        <w:spacing w:after="0" w:line="264" w:lineRule="auto"/>
        <w:ind w:firstLine="600"/>
        <w:jc w:val="both"/>
        <w:rPr>
          <w:lang w:val="ru-RU"/>
        </w:rPr>
      </w:pPr>
      <w:bookmarkStart w:id="2" w:name="7ad9d27f-2d5e-40e5-a5e1-761ecce37b11"/>
      <w:r w:rsidRPr="00B93DFF">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27341E" w:rsidRPr="00B93DFF" w:rsidRDefault="0027341E">
      <w:pPr>
        <w:rPr>
          <w:lang w:val="ru-RU"/>
        </w:rPr>
        <w:sectPr w:rsidR="0027341E" w:rsidRPr="00B93DFF">
          <w:pgSz w:w="11906" w:h="16383"/>
          <w:pgMar w:top="1134" w:right="850" w:bottom="1134" w:left="1701" w:header="720" w:footer="720" w:gutter="0"/>
          <w:cols w:space="720"/>
        </w:sectPr>
      </w:pPr>
    </w:p>
    <w:p w:rsidR="0027341E" w:rsidRPr="00B93DFF" w:rsidRDefault="002C52C8">
      <w:pPr>
        <w:spacing w:after="0" w:line="264" w:lineRule="auto"/>
        <w:ind w:left="120"/>
        <w:jc w:val="both"/>
        <w:rPr>
          <w:lang w:val="ru-RU"/>
        </w:rPr>
      </w:pPr>
      <w:bookmarkStart w:id="3" w:name="block-41093279"/>
      <w:bookmarkEnd w:id="1"/>
      <w:r w:rsidRPr="00B93DFF">
        <w:rPr>
          <w:rFonts w:ascii="Times New Roman" w:hAnsi="Times New Roman"/>
          <w:b/>
          <w:color w:val="000000"/>
          <w:sz w:val="28"/>
          <w:lang w:val="ru-RU"/>
        </w:rPr>
        <w:lastRenderedPageBreak/>
        <w:t>СОДЕРЖАНИЕ ОБУЧЕНИЯ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Инвариантные модули</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bookmarkStart w:id="4" w:name="_Toc139895958"/>
      <w:bookmarkEnd w:id="4"/>
      <w:r w:rsidRPr="00B93DFF">
        <w:rPr>
          <w:rFonts w:ascii="Times New Roman" w:hAnsi="Times New Roman"/>
          <w:b/>
          <w:color w:val="000000"/>
          <w:sz w:val="28"/>
          <w:lang w:val="ru-RU"/>
        </w:rPr>
        <w:t xml:space="preserve">Модуль № 1 «Музыка моего края»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Фольклор – народное творчество.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со звучанием фольклорных образцов в аудио- и видеозаписи;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принадлежности к народной или композиторской музыке;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исполнительского состава (вокального, инструментального, смешанного);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жанра, основного настроения, характера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Календарный фольклор.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Семейный фольклор.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фольклорными жанрами семейного цикла;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изучение особенностей их исполнения и звучания;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отдельных песен, фрагментов обрядов (по выбору учителя);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Наш край сегодня.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гимна республики, города, песен местных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Модуль № 2 «Народное музыкальное творчество России»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Россия – наш общий дом.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принадлежности к народной или композиторской музыке;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исполнительского состава (вокального, инструментального, смешанного);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жанра, характера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Фольклорные жанры.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Общее и особенное в фольклоре народов России: лирика, эпос, танец.</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со звучанием фольклора разных регионов России в аудио-и видеозаписи;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аутентичная манера исполнения;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 эпических сказаний;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Фольклор в творчестве профессиональных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народной песни в композиторской обработке;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обсуждение в классе и (или) письменная рецензия по результатам просмотра.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lastRenderedPageBreak/>
        <w:t>На рубежах культур.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Модуль № 3 «Русская классическая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Образы родной земли.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Золотой век русской культуры.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B93DFF">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B93DFF">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B93DFF">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93DFF">
        <w:rPr>
          <w:rFonts w:ascii="Times New Roman" w:hAnsi="Times New Roman"/>
          <w:color w:val="000000"/>
          <w:sz w:val="28"/>
          <w:lang w:val="ru-RU"/>
        </w:rPr>
        <w:t xml:space="preserve"> века, анализ художественного содержания, выразительных средств;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B93DFF">
        <w:rPr>
          <w:rFonts w:ascii="Times New Roman" w:hAnsi="Times New Roman"/>
          <w:color w:val="000000"/>
          <w:sz w:val="28"/>
          <w:lang w:val="ru-RU"/>
        </w:rPr>
        <w:t xml:space="preserve"> века;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B93DFF">
        <w:rPr>
          <w:rFonts w:ascii="Times New Roman" w:hAnsi="Times New Roman"/>
          <w:color w:val="000000"/>
          <w:sz w:val="28"/>
          <w:lang w:val="ru-RU"/>
        </w:rPr>
        <w:t xml:space="preserve"> века; реконструкция костюмированного бала, музыкального салона.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История страны и народа в музыке русских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93DFF">
        <w:rPr>
          <w:rFonts w:ascii="Times New Roman" w:hAnsi="Times New Roman"/>
          <w:color w:val="000000"/>
          <w:sz w:val="28"/>
          <w:lang w:val="ru-RU"/>
        </w:rPr>
        <w:t>–</w:t>
      </w:r>
      <w:r>
        <w:rPr>
          <w:rFonts w:ascii="Times New Roman" w:hAnsi="Times New Roman"/>
          <w:color w:val="000000"/>
          <w:sz w:val="28"/>
        </w:rPr>
        <w:t>XX</w:t>
      </w:r>
      <w:r w:rsidRPr="00B93DFF">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Гимна Российской Федерации;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Русский балет.</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шедеврами русской балетной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посещение балетного спектакля (просмотр в видеозаписи);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характеристика отдельных музыкальных номеров и спектакля в целом;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Русская исполнительская школа.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создание домашней фоно- и видеотеки из понравившихся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дискуссия на тему «Исполнитель – соавтор композитора»;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Русская музыка – взгляд в будущее.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B93DFF">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Модуль № 4 «Жанры музыкального искусства»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Камерная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музыкальной формы и составление ее буквенной наглядной схемы;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произведений вокальных и инструментальных жанров;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индивидуальная или коллективная импровизация в заданной форме;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Циклические формы и жанры.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небольшого вокального цикла;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со строением сонатной формы;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основных партий-тем в одной из классических сонат;</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Симфоническая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Одночастные симфонические жанры (увертюра, картина). Симфония.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образно-тематический конспект;</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целиком не менее одного симфонического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концерта (в том числе виртуального) симфонической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последующее составление рецензии на концерт.</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Театральные жанры.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отдельными номерами из известных опер, балетов;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материале изученных фрагментов музыкальных спектаклей;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различение, определение на слух: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тембров голосов оперных певцов;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оркестровых групп, тембров инструментов;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типа номера (соло, дуэт, хор);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последующее составление рецензии на спектакль.</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Вариативные модули</w:t>
      </w:r>
    </w:p>
    <w:p w:rsidR="0027341E" w:rsidRPr="00B93DFF" w:rsidRDefault="002C52C8">
      <w:pPr>
        <w:spacing w:after="0" w:line="264" w:lineRule="auto"/>
        <w:ind w:firstLine="600"/>
        <w:jc w:val="both"/>
        <w:rPr>
          <w:lang w:val="ru-RU"/>
        </w:rPr>
      </w:pPr>
      <w:bookmarkStart w:id="5" w:name="_Toc139895962"/>
      <w:bookmarkEnd w:id="5"/>
      <w:r w:rsidRPr="00B93DFF">
        <w:rPr>
          <w:rFonts w:ascii="Times New Roman" w:hAnsi="Times New Roman"/>
          <w:b/>
          <w:color w:val="000000"/>
          <w:sz w:val="28"/>
          <w:lang w:val="ru-RU"/>
        </w:rPr>
        <w:t xml:space="preserve">Модуль № 5 «Музыка народов мира»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B93DFF">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 древнейший язык человечества.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озвучивание, театрализация легенды (мифа) о музыке;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квесты, викторины, интеллектуальные игры;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B93DFF">
        <w:rPr>
          <w:rFonts w:ascii="Times New Roman" w:hAnsi="Times New Roman"/>
          <w:color w:val="000000"/>
          <w:sz w:val="28"/>
          <w:lang w:val="ru-RU"/>
        </w:rPr>
        <w:t>—</w:t>
      </w:r>
      <w:r>
        <w:rPr>
          <w:rFonts w:ascii="Times New Roman" w:hAnsi="Times New Roman"/>
          <w:color w:val="000000"/>
          <w:sz w:val="28"/>
        </w:rPr>
        <w:t>XX</w:t>
      </w:r>
      <w:r w:rsidRPr="00B93DFF">
        <w:rPr>
          <w:rFonts w:ascii="Times New Roman" w:hAnsi="Times New Roman"/>
          <w:color w:val="000000"/>
          <w:sz w:val="28"/>
          <w:lang w:val="ru-RU"/>
        </w:rPr>
        <w:t xml:space="preserve"> веков».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Музыкальный фольклор народов Европы</w:t>
      </w:r>
      <w:r w:rsidRPr="00B93DFF">
        <w:rPr>
          <w:rFonts w:ascii="Times New Roman" w:hAnsi="Times New Roman"/>
          <w:color w:val="000000"/>
          <w:sz w:val="28"/>
          <w:lang w:val="ru-RU"/>
        </w:rPr>
        <w:t xml:space="preserve">.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Музыкальный фольклор народов Азии и Африки.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коллективные ритмические импровизации на шумовых и ударных инструментах;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по теме «Музыка стран Азии и Африки».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Народная музыка Американского континента.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народных песен, танцев;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Модуль № 6 «Европейская классическая музыка»</w:t>
      </w:r>
      <w:r w:rsidRPr="00B93DFF">
        <w:rPr>
          <w:rFonts w:ascii="Times New Roman" w:hAnsi="Times New Roman"/>
          <w:color w:val="000000"/>
          <w:sz w:val="28"/>
          <w:lang w:val="ru-RU"/>
        </w:rPr>
        <w:t xml:space="preserve">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Национальные истоки классической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Музыкант и публика.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виртуозной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 зеркало эпохи.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вокальных, ритмических, речевых канонов;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Музыкальный образ.</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Музыкальная драматургия.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Музыкальный стиль.</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в звучании незнакомого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принадлежности к одному из изученных стилей;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жанра, круга образов;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B93DFF">
        <w:rPr>
          <w:rFonts w:ascii="Times New Roman" w:hAnsi="Times New Roman"/>
          <w:color w:val="000000"/>
          <w:sz w:val="28"/>
          <w:lang w:val="ru-RU"/>
        </w:rPr>
        <w:t xml:space="preserve"> века.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 xml:space="preserve">Модуль № 7 «Духовная музыка» </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Храмовый синтез искусств.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B93DFF">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к русской православной традиции;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западноевропейской христианской традиции;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другим конфессиям (по выбору учителя);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посещение концерта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 xml:space="preserve">Развитие церковной музыки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историей возникновения нотной записи;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слушание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Музыкальные жанры богослужения.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вокализация музыкальных тем изучаемых духовных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Религиозные темы и образы в современной музыке.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B93DFF">
        <w:rPr>
          <w:rFonts w:ascii="Times New Roman" w:hAnsi="Times New Roman"/>
          <w:color w:val="000000"/>
          <w:sz w:val="28"/>
          <w:lang w:val="ru-RU"/>
        </w:rPr>
        <w:t>–</w:t>
      </w:r>
      <w:r>
        <w:rPr>
          <w:rFonts w:ascii="Times New Roman" w:hAnsi="Times New Roman"/>
          <w:color w:val="000000"/>
          <w:sz w:val="28"/>
        </w:rPr>
        <w:t>XXI</w:t>
      </w:r>
      <w:r w:rsidRPr="00B93DFF">
        <w:rPr>
          <w:rFonts w:ascii="Times New Roman" w:hAnsi="Times New Roman"/>
          <w:color w:val="000000"/>
          <w:sz w:val="28"/>
          <w:lang w:val="ru-RU"/>
        </w:rPr>
        <w:t xml:space="preserve"> веков. Религиозная тематика в контексте современной культуры.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B93DFF">
        <w:rPr>
          <w:rFonts w:ascii="Times New Roman" w:hAnsi="Times New Roman"/>
          <w:color w:val="000000"/>
          <w:sz w:val="28"/>
          <w:lang w:val="ru-RU"/>
        </w:rPr>
        <w:t>–</w:t>
      </w:r>
      <w:r>
        <w:rPr>
          <w:rFonts w:ascii="Times New Roman" w:hAnsi="Times New Roman"/>
          <w:color w:val="000000"/>
          <w:sz w:val="28"/>
        </w:rPr>
        <w:t>XXI</w:t>
      </w:r>
      <w:r w:rsidRPr="00B93DFF">
        <w:rPr>
          <w:rFonts w:ascii="Times New Roman" w:hAnsi="Times New Roman"/>
          <w:color w:val="000000"/>
          <w:sz w:val="28"/>
          <w:lang w:val="ru-RU"/>
        </w:rPr>
        <w:t xml:space="preserve"> веков;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исполнение музыки духовного содержания, сочиненной современными композиторами;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Модуль № 8 «Современная музыка: основные жанры и направления»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Джаз.</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B93DFF">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Мюзикл</w:t>
      </w:r>
      <w:r w:rsidRPr="00B93DFF">
        <w:rPr>
          <w:rFonts w:ascii="Times New Roman" w:hAnsi="Times New Roman"/>
          <w:color w:val="000000"/>
          <w:sz w:val="28"/>
          <w:lang w:val="ru-RU"/>
        </w:rPr>
        <w:t>.</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B93DFF">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отдельных номеров из мюзиклов.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Молодежная музыкальная культура.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B93DFF">
        <w:rPr>
          <w:rFonts w:ascii="Times New Roman" w:hAnsi="Times New Roman"/>
          <w:color w:val="000000"/>
          <w:sz w:val="28"/>
          <w:lang w:val="ru-RU"/>
        </w:rPr>
        <w:t>–</w:t>
      </w:r>
      <w:r>
        <w:rPr>
          <w:rFonts w:ascii="Times New Roman" w:hAnsi="Times New Roman"/>
          <w:color w:val="000000"/>
          <w:sz w:val="28"/>
        </w:rPr>
        <w:t>XXI</w:t>
      </w:r>
      <w:r w:rsidRPr="00B93DFF">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дискуссия на тему «Современная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презентация альбома своей любимой группы.</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цифрового мира.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поиск информации о способах сохранения и передачи музыки прежде и сейчас;</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 исполнение популярной современной песни;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Модуль № 9 «Связь музыки с другими видами искусства»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и литература.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вокальной и инструментальной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рисование образов программной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и живопись.</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и театр.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музыкальная викторина на материале изученных фрагментов музыкальных спектаклей;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Музыка кино и телевидения.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Виды деятельности обучающихся: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знакомство с образцами киномузыки отечественных и зарубежных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7341E" w:rsidRPr="00B93DFF" w:rsidRDefault="0027341E">
      <w:pPr>
        <w:rPr>
          <w:lang w:val="ru-RU"/>
        </w:rPr>
        <w:sectPr w:rsidR="0027341E" w:rsidRPr="00B93DFF">
          <w:pgSz w:w="11906" w:h="16383"/>
          <w:pgMar w:top="1134" w:right="850" w:bottom="1134" w:left="1701" w:header="720" w:footer="720" w:gutter="0"/>
          <w:cols w:space="720"/>
        </w:sectPr>
      </w:pPr>
    </w:p>
    <w:p w:rsidR="0027341E" w:rsidRPr="00B93DFF" w:rsidRDefault="002C52C8">
      <w:pPr>
        <w:spacing w:after="0" w:line="264" w:lineRule="auto"/>
        <w:ind w:left="120"/>
        <w:jc w:val="both"/>
        <w:rPr>
          <w:lang w:val="ru-RU"/>
        </w:rPr>
      </w:pPr>
      <w:bookmarkStart w:id="6" w:name="block-41093280"/>
      <w:bookmarkEnd w:id="3"/>
      <w:r w:rsidRPr="00B93DFF">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bookmarkStart w:id="7" w:name="_Toc139895967"/>
      <w:bookmarkEnd w:id="7"/>
      <w:r w:rsidRPr="00B93DFF">
        <w:rPr>
          <w:rFonts w:ascii="Times New Roman" w:hAnsi="Times New Roman"/>
          <w:b/>
          <w:color w:val="000000"/>
          <w:sz w:val="28"/>
          <w:lang w:val="ru-RU"/>
        </w:rPr>
        <w:t>ЛИЧНОСТНЫЕ РЕЗУЛЬТАТЫ</w:t>
      </w:r>
    </w:p>
    <w:p w:rsidR="0027341E" w:rsidRPr="00B93DFF" w:rsidRDefault="0027341E">
      <w:pPr>
        <w:spacing w:after="0" w:line="264" w:lineRule="auto"/>
        <w:ind w:left="120"/>
        <w:jc w:val="both"/>
        <w:rPr>
          <w:lang w:val="ru-RU"/>
        </w:rPr>
      </w:pP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1) патриотического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интерес к изучению истории отечественной музыкальной культуры;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стремление развивать и сохранять музыкальную культуру своей страны, своего края.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2) гражданского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3) духовно-нравственного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ориентация на моральные ценности и нормы в ситуациях нравственного выбора;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B93DFF">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4) эстетического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ценности творчества, таланта;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стремление к самовыражению в разных видах искусства.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5) ценности научного познания: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7) трудового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установка на посильное активное участие в практической деятельности;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трудолюбие в учебе, настойчивость в достижении поставленных целей;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уважение к труду и результатам трудовой деятельности.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8) экологического воспитания: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нравственно-эстетическое отношение к природе,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участие в экологических проектах через различные формы музыкального творчества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9) адаптации к изменяющимся условиям социальной и природной среды: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МЕТАПРЕДМЕТНЫЕ РЕЗУЛЬТАТЫ</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Познавательные универсальные учебные действия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Базовые логические действия: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Базовые исследовательские действия: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использовать вопросы как исследовательский инструмент познания;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Работа с информацией: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понимать специфику работы с аудиоинформацией, музыкальными записями;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Коммуникативные универсальные учебные действия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1) невербальная коммуникация: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2) вербальное общение: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публично представлять результаты учебной и творческой деятельности.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3) совместная деятельность (сотрудничество):</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Регулятивные универсальные учебные действия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Самоорганизация: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выявлять наиболее важные проблемы для решения в учебных и жизненных ситуациях;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делать выбор и брать за него ответственность на себя.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Самоконтроль (рефлексия):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владеть способами самоконтроля, самомотивации и рефлексии;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давать адекватную оценку учебной ситуации и предлагать план ее изменения;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Эмоциональный интеллект:</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выявлять и анализировать причины эмоций;</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регулировать способ выражения собственных эмоций.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Принятие себя и других: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принимать себя и других, не осуждая;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проявлять открытость;</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осознавать невозможность контролировать все вокруг.</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27341E" w:rsidRPr="00B93DFF" w:rsidRDefault="0027341E">
      <w:pPr>
        <w:spacing w:after="0" w:line="264" w:lineRule="auto"/>
        <w:ind w:left="120"/>
        <w:jc w:val="both"/>
        <w:rPr>
          <w:lang w:val="ru-RU"/>
        </w:rPr>
      </w:pPr>
    </w:p>
    <w:p w:rsidR="0027341E" w:rsidRPr="00B93DFF" w:rsidRDefault="002C52C8">
      <w:pPr>
        <w:spacing w:after="0" w:line="264" w:lineRule="auto"/>
        <w:ind w:left="120"/>
        <w:jc w:val="both"/>
        <w:rPr>
          <w:lang w:val="ru-RU"/>
        </w:rPr>
      </w:pPr>
      <w:r w:rsidRPr="00B93DFF">
        <w:rPr>
          <w:rFonts w:ascii="Times New Roman" w:hAnsi="Times New Roman"/>
          <w:b/>
          <w:color w:val="000000"/>
          <w:sz w:val="28"/>
          <w:lang w:val="ru-RU"/>
        </w:rPr>
        <w:t>ПРЕДМЕТНЫЕ РЕЗУЛЬТАТЫ</w:t>
      </w:r>
    </w:p>
    <w:p w:rsidR="0027341E" w:rsidRPr="00B93DFF" w:rsidRDefault="0027341E">
      <w:pPr>
        <w:spacing w:after="0" w:line="264" w:lineRule="auto"/>
        <w:ind w:left="120"/>
        <w:jc w:val="both"/>
        <w:rPr>
          <w:lang w:val="ru-RU"/>
        </w:rPr>
      </w:pP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B93DFF">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Обучающиеся, освоившие основную образовательную программу по музыке: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1 «Музыка моего края»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 xml:space="preserve">отличать и ценить музыкальные традиции своей республики, края, народа;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на слух и исполнять произведения различных жанров фольклорной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3 «Русская классическая музыка»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4 «Жанры музыкального искусства»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рассуждать о круге образов и средствах их воплощения, типичныхдля данного жанра;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5 «Музыка народов мира»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на слух и исполнять произведения различных жанров фольклорной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6 «Европейская классическая музыка»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исполнять (в том числе фрагментарно) сочинения композиторов-классиков;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 xml:space="preserve">К концу изучения модуля № 7 «Духовная музыка» обучающийся научится: </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исполнять произведения русской и европейской духовной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приводить примеры сочинений духовной музыки, называть их автора.</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и характеризовать стили, направления и жанры современной музыки;</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исполнять современные музыкальные произведения в разных видах деятельности.</w:t>
      </w:r>
    </w:p>
    <w:p w:rsidR="0027341E" w:rsidRPr="00B93DFF" w:rsidRDefault="002C52C8">
      <w:pPr>
        <w:spacing w:after="0" w:line="264" w:lineRule="auto"/>
        <w:ind w:firstLine="600"/>
        <w:jc w:val="both"/>
        <w:rPr>
          <w:lang w:val="ru-RU"/>
        </w:rPr>
      </w:pPr>
      <w:r w:rsidRPr="00B93DFF">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B93DFF">
        <w:rPr>
          <w:rFonts w:ascii="Times New Roman" w:hAnsi="Times New Roman"/>
          <w:color w:val="000000"/>
          <w:sz w:val="28"/>
          <w:lang w:val="ru-RU"/>
        </w:rPr>
        <w:t>:</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определять стилевые и жанровые параллели между музыкой и другими видами искусств;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различать и анализировать средства выразительности разных видов искусств;</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7341E" w:rsidRPr="00B93DFF" w:rsidRDefault="002C52C8">
      <w:pPr>
        <w:spacing w:after="0" w:line="264" w:lineRule="auto"/>
        <w:ind w:firstLine="600"/>
        <w:jc w:val="both"/>
        <w:rPr>
          <w:lang w:val="ru-RU"/>
        </w:rPr>
      </w:pPr>
      <w:r w:rsidRPr="00B93DFF">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7341E" w:rsidRPr="00B93DFF" w:rsidRDefault="0027341E">
      <w:pPr>
        <w:rPr>
          <w:lang w:val="ru-RU"/>
        </w:rPr>
        <w:sectPr w:rsidR="0027341E" w:rsidRPr="00B93DFF">
          <w:pgSz w:w="11906" w:h="16383"/>
          <w:pgMar w:top="1134" w:right="850" w:bottom="1134" w:left="1701" w:header="720" w:footer="720" w:gutter="0"/>
          <w:cols w:space="720"/>
        </w:sectPr>
      </w:pPr>
    </w:p>
    <w:p w:rsidR="0027341E" w:rsidRDefault="002C52C8">
      <w:pPr>
        <w:spacing w:after="0"/>
        <w:ind w:left="120"/>
      </w:pPr>
      <w:bookmarkStart w:id="8" w:name="block-41093281"/>
      <w:bookmarkEnd w:id="6"/>
      <w:r w:rsidRPr="00B93D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341E" w:rsidRDefault="002C52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7341E">
        <w:trPr>
          <w:trHeight w:val="144"/>
          <w:tblCellSpacing w:w="20" w:type="nil"/>
        </w:trPr>
        <w:tc>
          <w:tcPr>
            <w:tcW w:w="501"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 п/п </w:t>
            </w:r>
          </w:p>
          <w:p w:rsidR="0027341E" w:rsidRDefault="0027341E">
            <w:pPr>
              <w:spacing w:after="0"/>
              <w:ind w:left="135"/>
            </w:pPr>
          </w:p>
        </w:tc>
        <w:tc>
          <w:tcPr>
            <w:tcW w:w="2992"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Наименование разделов и тем программы </w:t>
            </w:r>
          </w:p>
          <w:p w:rsidR="0027341E" w:rsidRDefault="0027341E">
            <w:pPr>
              <w:spacing w:after="0"/>
              <w:ind w:left="135"/>
            </w:pPr>
          </w:p>
        </w:tc>
        <w:tc>
          <w:tcPr>
            <w:tcW w:w="0" w:type="auto"/>
            <w:gridSpan w:val="3"/>
            <w:tcMar>
              <w:top w:w="50" w:type="dxa"/>
              <w:left w:w="100" w:type="dxa"/>
            </w:tcMar>
            <w:vAlign w:val="center"/>
          </w:tcPr>
          <w:p w:rsidR="0027341E" w:rsidRDefault="002C52C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Электронные (цифровые) образовательные ресурсы </w:t>
            </w:r>
          </w:p>
          <w:p w:rsidR="0027341E" w:rsidRDefault="0027341E">
            <w:pPr>
              <w:spacing w:after="0"/>
              <w:ind w:left="135"/>
            </w:pPr>
          </w:p>
        </w:tc>
      </w:tr>
      <w:tr w:rsidR="0027341E">
        <w:trPr>
          <w:trHeight w:val="144"/>
          <w:tblCellSpacing w:w="20" w:type="nil"/>
        </w:trPr>
        <w:tc>
          <w:tcPr>
            <w:tcW w:w="0" w:type="auto"/>
            <w:vMerge/>
            <w:tcBorders>
              <w:top w:val="nil"/>
            </w:tcBorders>
            <w:tcMar>
              <w:top w:w="50" w:type="dxa"/>
              <w:left w:w="100" w:type="dxa"/>
            </w:tcMar>
          </w:tcPr>
          <w:p w:rsidR="0027341E" w:rsidRDefault="0027341E"/>
        </w:tc>
        <w:tc>
          <w:tcPr>
            <w:tcW w:w="0" w:type="auto"/>
            <w:vMerge/>
            <w:tcBorders>
              <w:top w:val="nil"/>
            </w:tcBorders>
            <w:tcMar>
              <w:top w:w="50" w:type="dxa"/>
              <w:left w:w="100" w:type="dxa"/>
            </w:tcMar>
          </w:tcPr>
          <w:p w:rsidR="0027341E" w:rsidRDefault="0027341E"/>
        </w:tc>
        <w:tc>
          <w:tcPr>
            <w:tcW w:w="977"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Всего </w:t>
            </w:r>
          </w:p>
          <w:p w:rsidR="0027341E" w:rsidRDefault="0027341E">
            <w:pPr>
              <w:spacing w:after="0"/>
              <w:ind w:left="135"/>
            </w:pPr>
          </w:p>
        </w:tc>
        <w:tc>
          <w:tcPr>
            <w:tcW w:w="1699"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Контрольные работы </w:t>
            </w:r>
          </w:p>
          <w:p w:rsidR="0027341E" w:rsidRDefault="0027341E">
            <w:pPr>
              <w:spacing w:after="0"/>
              <w:ind w:left="135"/>
            </w:pPr>
          </w:p>
        </w:tc>
        <w:tc>
          <w:tcPr>
            <w:tcW w:w="1787"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Практические работы </w:t>
            </w:r>
          </w:p>
          <w:p w:rsidR="0027341E" w:rsidRDefault="0027341E">
            <w:pPr>
              <w:spacing w:after="0"/>
              <w:ind w:left="135"/>
            </w:pPr>
          </w:p>
        </w:tc>
        <w:tc>
          <w:tcPr>
            <w:tcW w:w="0" w:type="auto"/>
            <w:vMerge/>
            <w:tcBorders>
              <w:top w:val="nil"/>
            </w:tcBorders>
            <w:tcMar>
              <w:top w:w="50" w:type="dxa"/>
              <w:left w:w="100" w:type="dxa"/>
            </w:tcMa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ИНВАРИАНТНЫЕ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2.</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Народное музыкальное творчество России</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2.2</w:t>
            </w:r>
          </w:p>
        </w:tc>
        <w:tc>
          <w:tcPr>
            <w:tcW w:w="2992"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3.2</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3.3</w:t>
            </w:r>
          </w:p>
        </w:tc>
        <w:tc>
          <w:tcPr>
            <w:tcW w:w="2992"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4.2</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4.3</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ВАРИАТИВНЫЕ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1.2</w:t>
            </w:r>
          </w:p>
        </w:tc>
        <w:tc>
          <w:tcPr>
            <w:tcW w:w="2992"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2.2</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lastRenderedPageBreak/>
              <w:t>Раздел 4.</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Современная музыка: основные жанры и направления</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5.</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Связь музыки с другими видами искусства</w:t>
            </w:r>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5.1</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5.2</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5.3</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rsidRPr="00023CC2">
        <w:trPr>
          <w:trHeight w:val="144"/>
          <w:tblCellSpacing w:w="20" w:type="nil"/>
        </w:trPr>
        <w:tc>
          <w:tcPr>
            <w:tcW w:w="501" w:type="dxa"/>
            <w:tcMar>
              <w:top w:w="50" w:type="dxa"/>
              <w:left w:w="100" w:type="dxa"/>
            </w:tcMar>
            <w:vAlign w:val="center"/>
          </w:tcPr>
          <w:p w:rsidR="0027341E" w:rsidRDefault="002C52C8">
            <w:pPr>
              <w:spacing w:after="0"/>
            </w:pPr>
            <w:r>
              <w:rPr>
                <w:rFonts w:ascii="Times New Roman" w:hAnsi="Times New Roman"/>
                <w:color w:val="000000"/>
                <w:sz w:val="24"/>
              </w:rPr>
              <w:t>5.4</w:t>
            </w:r>
          </w:p>
        </w:tc>
        <w:tc>
          <w:tcPr>
            <w:tcW w:w="2992"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7341E" w:rsidRDefault="0027341E">
            <w:pPr>
              <w:spacing w:after="0"/>
              <w:ind w:left="135"/>
              <w:jc w:val="center"/>
            </w:pPr>
          </w:p>
        </w:tc>
        <w:tc>
          <w:tcPr>
            <w:tcW w:w="1787" w:type="dxa"/>
            <w:tcMar>
              <w:top w:w="50" w:type="dxa"/>
              <w:left w:w="100" w:type="dxa"/>
            </w:tcMar>
            <w:vAlign w:val="center"/>
          </w:tcPr>
          <w:p w:rsidR="0027341E" w:rsidRDefault="0027341E">
            <w:pPr>
              <w:spacing w:after="0"/>
              <w:ind w:left="135"/>
              <w:jc w:val="center"/>
            </w:pPr>
          </w:p>
        </w:tc>
        <w:tc>
          <w:tcPr>
            <w:tcW w:w="264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w:t>
              </w:r>
              <w:r w:rsidRPr="00B93DFF">
                <w:rPr>
                  <w:rFonts w:ascii="Times New Roman" w:hAnsi="Times New Roman"/>
                  <w:color w:val="0000FF"/>
                  <w:u w:val="single"/>
                  <w:lang w:val="ru-RU"/>
                </w:rPr>
                <w:t>9</w:t>
              </w:r>
              <w:r>
                <w:rPr>
                  <w:rFonts w:ascii="Times New Roman" w:hAnsi="Times New Roman"/>
                  <w:color w:val="0000FF"/>
                  <w:u w:val="single"/>
                </w:rPr>
                <w:t>b</w:t>
              </w:r>
              <w:r w:rsidRPr="00B93DFF">
                <w:rPr>
                  <w:rFonts w:ascii="Times New Roman" w:hAnsi="Times New Roman"/>
                  <w:color w:val="0000FF"/>
                  <w:u w:val="single"/>
                  <w:lang w:val="ru-RU"/>
                </w:rPr>
                <w:t>004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2"/>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7341E" w:rsidRDefault="0027341E"/>
        </w:tc>
      </w:tr>
    </w:tbl>
    <w:p w:rsidR="0027341E" w:rsidRDefault="0027341E">
      <w:pPr>
        <w:sectPr w:rsidR="0027341E">
          <w:pgSz w:w="16383" w:h="11906" w:orient="landscape"/>
          <w:pgMar w:top="1134" w:right="850" w:bottom="1134" w:left="1701" w:header="720" w:footer="720" w:gutter="0"/>
          <w:cols w:space="720"/>
        </w:sectPr>
      </w:pPr>
    </w:p>
    <w:p w:rsidR="0027341E" w:rsidRDefault="002C52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27341E">
        <w:trPr>
          <w:trHeight w:val="144"/>
          <w:tblCellSpacing w:w="20" w:type="nil"/>
        </w:trPr>
        <w:tc>
          <w:tcPr>
            <w:tcW w:w="510"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 п/п </w:t>
            </w:r>
          </w:p>
          <w:p w:rsidR="0027341E" w:rsidRDefault="0027341E">
            <w:pPr>
              <w:spacing w:after="0"/>
              <w:ind w:left="135"/>
            </w:pPr>
          </w:p>
        </w:tc>
        <w:tc>
          <w:tcPr>
            <w:tcW w:w="2816"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Наименование разделов и тем программы </w:t>
            </w:r>
          </w:p>
          <w:p w:rsidR="0027341E" w:rsidRDefault="0027341E">
            <w:pPr>
              <w:spacing w:after="0"/>
              <w:ind w:left="135"/>
            </w:pPr>
          </w:p>
        </w:tc>
        <w:tc>
          <w:tcPr>
            <w:tcW w:w="0" w:type="auto"/>
            <w:gridSpan w:val="3"/>
            <w:tcMar>
              <w:top w:w="50" w:type="dxa"/>
              <w:left w:w="100" w:type="dxa"/>
            </w:tcMar>
            <w:vAlign w:val="center"/>
          </w:tcPr>
          <w:p w:rsidR="0027341E" w:rsidRDefault="002C52C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Электронные (цифровые) образовательные ресурсы </w:t>
            </w:r>
          </w:p>
          <w:p w:rsidR="0027341E" w:rsidRDefault="0027341E">
            <w:pPr>
              <w:spacing w:after="0"/>
              <w:ind w:left="135"/>
            </w:pPr>
          </w:p>
        </w:tc>
      </w:tr>
      <w:tr w:rsidR="0027341E">
        <w:trPr>
          <w:trHeight w:val="144"/>
          <w:tblCellSpacing w:w="20" w:type="nil"/>
        </w:trPr>
        <w:tc>
          <w:tcPr>
            <w:tcW w:w="0" w:type="auto"/>
            <w:vMerge/>
            <w:tcBorders>
              <w:top w:val="nil"/>
            </w:tcBorders>
            <w:tcMar>
              <w:top w:w="50" w:type="dxa"/>
              <w:left w:w="100" w:type="dxa"/>
            </w:tcMar>
          </w:tcPr>
          <w:p w:rsidR="0027341E" w:rsidRDefault="0027341E"/>
        </w:tc>
        <w:tc>
          <w:tcPr>
            <w:tcW w:w="0" w:type="auto"/>
            <w:vMerge/>
            <w:tcBorders>
              <w:top w:val="nil"/>
            </w:tcBorders>
            <w:tcMar>
              <w:top w:w="50" w:type="dxa"/>
              <w:left w:w="100" w:type="dxa"/>
            </w:tcMar>
          </w:tcPr>
          <w:p w:rsidR="0027341E" w:rsidRDefault="0027341E"/>
        </w:tc>
        <w:tc>
          <w:tcPr>
            <w:tcW w:w="994"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Всего </w:t>
            </w:r>
          </w:p>
          <w:p w:rsidR="0027341E" w:rsidRDefault="0027341E">
            <w:pPr>
              <w:spacing w:after="0"/>
              <w:ind w:left="135"/>
            </w:pPr>
          </w:p>
        </w:tc>
        <w:tc>
          <w:tcPr>
            <w:tcW w:w="1719"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Контрольные работы </w:t>
            </w:r>
          </w:p>
          <w:p w:rsidR="0027341E" w:rsidRDefault="0027341E">
            <w:pPr>
              <w:spacing w:after="0"/>
              <w:ind w:left="135"/>
            </w:pPr>
          </w:p>
        </w:tc>
        <w:tc>
          <w:tcPr>
            <w:tcW w:w="1805"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Практические работы </w:t>
            </w:r>
          </w:p>
          <w:p w:rsidR="0027341E" w:rsidRDefault="0027341E">
            <w:pPr>
              <w:spacing w:after="0"/>
              <w:ind w:left="135"/>
            </w:pPr>
          </w:p>
        </w:tc>
        <w:tc>
          <w:tcPr>
            <w:tcW w:w="0" w:type="auto"/>
            <w:vMerge/>
            <w:tcBorders>
              <w:top w:val="nil"/>
            </w:tcBorders>
            <w:tcMar>
              <w:top w:w="50" w:type="dxa"/>
              <w:left w:w="100" w:type="dxa"/>
            </w:tcMa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ИНВАРИАНТНЫЕ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2.</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Народное музыкальное творчество России</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2.2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3.3</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3.4</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4.3</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4.4</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ВАРИАТИВНЫЕ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1.2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4.</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Современная музыка: основные жанры и направления</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4.3</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5.</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Связь музыки с другими видами искусства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5.1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5.2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02</w:t>
              </w:r>
              <w:r>
                <w:rPr>
                  <w:rFonts w:ascii="Times New Roman" w:hAnsi="Times New Roman"/>
                  <w:color w:val="0000FF"/>
                  <w:u w:val="single"/>
                </w:rPr>
                <w:t>b</w:t>
              </w:r>
              <w:r w:rsidRPr="00B93DFF">
                <w:rPr>
                  <w:rFonts w:ascii="Times New Roman" w:hAnsi="Times New Roman"/>
                  <w:color w:val="0000FF"/>
                  <w:u w:val="single"/>
                  <w:lang w:val="ru-RU"/>
                </w:rPr>
                <w:t>6</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2"/>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7341E" w:rsidRDefault="0027341E"/>
        </w:tc>
      </w:tr>
    </w:tbl>
    <w:p w:rsidR="0027341E" w:rsidRDefault="0027341E">
      <w:pPr>
        <w:sectPr w:rsidR="0027341E">
          <w:pgSz w:w="16383" w:h="11906" w:orient="landscape"/>
          <w:pgMar w:top="1134" w:right="850" w:bottom="1134" w:left="1701" w:header="720" w:footer="720" w:gutter="0"/>
          <w:cols w:space="720"/>
        </w:sectPr>
      </w:pPr>
    </w:p>
    <w:p w:rsidR="0027341E" w:rsidRDefault="002C52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27341E">
        <w:trPr>
          <w:trHeight w:val="144"/>
          <w:tblCellSpacing w:w="20" w:type="nil"/>
        </w:trPr>
        <w:tc>
          <w:tcPr>
            <w:tcW w:w="529"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 п/п </w:t>
            </w:r>
          </w:p>
          <w:p w:rsidR="0027341E" w:rsidRDefault="0027341E">
            <w:pPr>
              <w:spacing w:after="0"/>
              <w:ind w:left="135"/>
            </w:pPr>
          </w:p>
        </w:tc>
        <w:tc>
          <w:tcPr>
            <w:tcW w:w="2464"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Наименование разделов и тем программы </w:t>
            </w:r>
          </w:p>
          <w:p w:rsidR="0027341E" w:rsidRDefault="0027341E">
            <w:pPr>
              <w:spacing w:after="0"/>
              <w:ind w:left="135"/>
            </w:pPr>
          </w:p>
        </w:tc>
        <w:tc>
          <w:tcPr>
            <w:tcW w:w="0" w:type="auto"/>
            <w:gridSpan w:val="3"/>
            <w:tcMar>
              <w:top w:w="50" w:type="dxa"/>
              <w:left w:w="100" w:type="dxa"/>
            </w:tcMar>
            <w:vAlign w:val="center"/>
          </w:tcPr>
          <w:p w:rsidR="0027341E" w:rsidRDefault="002C52C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Электронные (цифровые) образовательные ресурсы </w:t>
            </w:r>
          </w:p>
          <w:p w:rsidR="0027341E" w:rsidRDefault="0027341E">
            <w:pPr>
              <w:spacing w:after="0"/>
              <w:ind w:left="135"/>
            </w:pPr>
          </w:p>
        </w:tc>
      </w:tr>
      <w:tr w:rsidR="0027341E">
        <w:trPr>
          <w:trHeight w:val="144"/>
          <w:tblCellSpacing w:w="20" w:type="nil"/>
        </w:trPr>
        <w:tc>
          <w:tcPr>
            <w:tcW w:w="0" w:type="auto"/>
            <w:vMerge/>
            <w:tcBorders>
              <w:top w:val="nil"/>
            </w:tcBorders>
            <w:tcMar>
              <w:top w:w="50" w:type="dxa"/>
              <w:left w:w="100" w:type="dxa"/>
            </w:tcMar>
          </w:tcPr>
          <w:p w:rsidR="0027341E" w:rsidRDefault="0027341E"/>
        </w:tc>
        <w:tc>
          <w:tcPr>
            <w:tcW w:w="0" w:type="auto"/>
            <w:vMerge/>
            <w:tcBorders>
              <w:top w:val="nil"/>
            </w:tcBorders>
            <w:tcMar>
              <w:top w:w="50" w:type="dxa"/>
              <w:left w:w="100" w:type="dxa"/>
            </w:tcMar>
          </w:tcPr>
          <w:p w:rsidR="0027341E" w:rsidRDefault="0027341E"/>
        </w:tc>
        <w:tc>
          <w:tcPr>
            <w:tcW w:w="1028"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Всего </w:t>
            </w:r>
          </w:p>
          <w:p w:rsidR="0027341E" w:rsidRDefault="0027341E">
            <w:pPr>
              <w:spacing w:after="0"/>
              <w:ind w:left="135"/>
            </w:pPr>
          </w:p>
        </w:tc>
        <w:tc>
          <w:tcPr>
            <w:tcW w:w="1759"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Контрольные работы </w:t>
            </w:r>
          </w:p>
          <w:p w:rsidR="0027341E" w:rsidRDefault="0027341E">
            <w:pPr>
              <w:spacing w:after="0"/>
              <w:ind w:left="135"/>
            </w:pPr>
          </w:p>
        </w:tc>
        <w:tc>
          <w:tcPr>
            <w:tcW w:w="1841"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Практические работы </w:t>
            </w:r>
          </w:p>
          <w:p w:rsidR="0027341E" w:rsidRDefault="0027341E">
            <w:pPr>
              <w:spacing w:after="0"/>
              <w:ind w:left="135"/>
            </w:pPr>
          </w:p>
        </w:tc>
        <w:tc>
          <w:tcPr>
            <w:tcW w:w="0" w:type="auto"/>
            <w:vMerge/>
            <w:tcBorders>
              <w:top w:val="nil"/>
            </w:tcBorders>
            <w:tcMar>
              <w:top w:w="50" w:type="dxa"/>
              <w:left w:w="100" w:type="dxa"/>
            </w:tcMa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ИНВАРИАНТНЫЕ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1.2</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2.</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Народное музыкальное творчество России</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46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3.2</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4.3</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4.4</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ВАРИАТИВНЫЕ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2.2</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2.3</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2.4</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lastRenderedPageBreak/>
              <w:t>Раздел 4.</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Современная музыка: основные жанры и направления</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464" w:type="dxa"/>
            <w:tcMar>
              <w:top w:w="50" w:type="dxa"/>
              <w:left w:w="100" w:type="dxa"/>
            </w:tcMar>
            <w:vAlign w:val="center"/>
          </w:tcPr>
          <w:p w:rsidR="0027341E" w:rsidRDefault="002C52C8">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4.2</w:t>
            </w:r>
          </w:p>
        </w:tc>
        <w:tc>
          <w:tcPr>
            <w:tcW w:w="246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5.</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Связь музыки с другими видами искусства</w:t>
            </w:r>
          </w:p>
        </w:tc>
      </w:tr>
      <w:tr w:rsidR="0027341E" w:rsidRPr="00023CC2">
        <w:trPr>
          <w:trHeight w:val="144"/>
          <w:tblCellSpacing w:w="20" w:type="nil"/>
        </w:trPr>
        <w:tc>
          <w:tcPr>
            <w:tcW w:w="529" w:type="dxa"/>
            <w:tcMar>
              <w:top w:w="50" w:type="dxa"/>
              <w:left w:w="100" w:type="dxa"/>
            </w:tcMar>
            <w:vAlign w:val="center"/>
          </w:tcPr>
          <w:p w:rsidR="0027341E" w:rsidRDefault="002C52C8">
            <w:pPr>
              <w:spacing w:after="0"/>
            </w:pPr>
            <w:r>
              <w:rPr>
                <w:rFonts w:ascii="Times New Roman" w:hAnsi="Times New Roman"/>
                <w:color w:val="000000"/>
                <w:sz w:val="24"/>
              </w:rPr>
              <w:t>5.1</w:t>
            </w:r>
          </w:p>
        </w:tc>
        <w:tc>
          <w:tcPr>
            <w:tcW w:w="246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7341E" w:rsidRDefault="0027341E">
            <w:pPr>
              <w:spacing w:after="0"/>
              <w:ind w:left="135"/>
              <w:jc w:val="center"/>
            </w:pPr>
          </w:p>
        </w:tc>
        <w:tc>
          <w:tcPr>
            <w:tcW w:w="1841" w:type="dxa"/>
            <w:tcMar>
              <w:top w:w="50" w:type="dxa"/>
              <w:left w:w="100" w:type="dxa"/>
            </w:tcMar>
            <w:vAlign w:val="center"/>
          </w:tcPr>
          <w:p w:rsidR="0027341E" w:rsidRDefault="0027341E">
            <w:pPr>
              <w:spacing w:after="0"/>
              <w:ind w:left="135"/>
              <w:jc w:val="center"/>
            </w:pPr>
          </w:p>
        </w:tc>
        <w:tc>
          <w:tcPr>
            <w:tcW w:w="2789"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40</w:t>
              </w:r>
              <w:r>
                <w:rPr>
                  <w:rFonts w:ascii="Times New Roman" w:hAnsi="Times New Roman"/>
                  <w:color w:val="0000FF"/>
                  <w:u w:val="single"/>
                </w:rPr>
                <w:t>f</w:t>
              </w:r>
              <w:r w:rsidRPr="00B93DFF">
                <w:rPr>
                  <w:rFonts w:ascii="Times New Roman" w:hAnsi="Times New Roman"/>
                  <w:color w:val="0000FF"/>
                  <w:u w:val="single"/>
                  <w:lang w:val="ru-RU"/>
                </w:rPr>
                <w:t>0</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2"/>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7341E" w:rsidRDefault="0027341E"/>
        </w:tc>
      </w:tr>
    </w:tbl>
    <w:p w:rsidR="0027341E" w:rsidRDefault="0027341E">
      <w:pPr>
        <w:sectPr w:rsidR="0027341E">
          <w:pgSz w:w="16383" w:h="11906" w:orient="landscape"/>
          <w:pgMar w:top="1134" w:right="850" w:bottom="1134" w:left="1701" w:header="720" w:footer="720" w:gutter="0"/>
          <w:cols w:space="720"/>
        </w:sectPr>
      </w:pPr>
    </w:p>
    <w:p w:rsidR="0027341E" w:rsidRDefault="002C52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27341E">
        <w:trPr>
          <w:trHeight w:val="144"/>
          <w:tblCellSpacing w:w="20" w:type="nil"/>
        </w:trPr>
        <w:tc>
          <w:tcPr>
            <w:tcW w:w="510"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 п/п </w:t>
            </w:r>
          </w:p>
          <w:p w:rsidR="0027341E" w:rsidRDefault="0027341E">
            <w:pPr>
              <w:spacing w:after="0"/>
              <w:ind w:left="135"/>
            </w:pPr>
          </w:p>
        </w:tc>
        <w:tc>
          <w:tcPr>
            <w:tcW w:w="2816"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Наименование разделов и тем программы </w:t>
            </w:r>
          </w:p>
          <w:p w:rsidR="0027341E" w:rsidRDefault="0027341E">
            <w:pPr>
              <w:spacing w:after="0"/>
              <w:ind w:left="135"/>
            </w:pPr>
          </w:p>
        </w:tc>
        <w:tc>
          <w:tcPr>
            <w:tcW w:w="0" w:type="auto"/>
            <w:gridSpan w:val="3"/>
            <w:tcMar>
              <w:top w:w="50" w:type="dxa"/>
              <w:left w:w="100" w:type="dxa"/>
            </w:tcMar>
            <w:vAlign w:val="center"/>
          </w:tcPr>
          <w:p w:rsidR="0027341E" w:rsidRDefault="002C52C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7341E" w:rsidRDefault="002C52C8">
            <w:pPr>
              <w:spacing w:after="0"/>
              <w:ind w:left="135"/>
            </w:pPr>
            <w:r>
              <w:rPr>
                <w:rFonts w:ascii="Times New Roman" w:hAnsi="Times New Roman"/>
                <w:b/>
                <w:color w:val="000000"/>
                <w:sz w:val="24"/>
              </w:rPr>
              <w:t xml:space="preserve">Электронные (цифровые) образовательные ресурсы </w:t>
            </w:r>
          </w:p>
          <w:p w:rsidR="0027341E" w:rsidRDefault="0027341E">
            <w:pPr>
              <w:spacing w:after="0"/>
              <w:ind w:left="135"/>
            </w:pPr>
          </w:p>
        </w:tc>
      </w:tr>
      <w:tr w:rsidR="0027341E">
        <w:trPr>
          <w:trHeight w:val="144"/>
          <w:tblCellSpacing w:w="20" w:type="nil"/>
        </w:trPr>
        <w:tc>
          <w:tcPr>
            <w:tcW w:w="0" w:type="auto"/>
            <w:vMerge/>
            <w:tcBorders>
              <w:top w:val="nil"/>
            </w:tcBorders>
            <w:tcMar>
              <w:top w:w="50" w:type="dxa"/>
              <w:left w:w="100" w:type="dxa"/>
            </w:tcMar>
          </w:tcPr>
          <w:p w:rsidR="0027341E" w:rsidRDefault="0027341E"/>
        </w:tc>
        <w:tc>
          <w:tcPr>
            <w:tcW w:w="0" w:type="auto"/>
            <w:vMerge/>
            <w:tcBorders>
              <w:top w:val="nil"/>
            </w:tcBorders>
            <w:tcMar>
              <w:top w:w="50" w:type="dxa"/>
              <w:left w:w="100" w:type="dxa"/>
            </w:tcMar>
          </w:tcPr>
          <w:p w:rsidR="0027341E" w:rsidRDefault="0027341E"/>
        </w:tc>
        <w:tc>
          <w:tcPr>
            <w:tcW w:w="994"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Всего </w:t>
            </w:r>
          </w:p>
          <w:p w:rsidR="0027341E" w:rsidRDefault="0027341E">
            <w:pPr>
              <w:spacing w:after="0"/>
              <w:ind w:left="135"/>
            </w:pPr>
          </w:p>
        </w:tc>
        <w:tc>
          <w:tcPr>
            <w:tcW w:w="1719"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Контрольные работы </w:t>
            </w:r>
          </w:p>
          <w:p w:rsidR="0027341E" w:rsidRDefault="0027341E">
            <w:pPr>
              <w:spacing w:after="0"/>
              <w:ind w:left="135"/>
            </w:pPr>
          </w:p>
        </w:tc>
        <w:tc>
          <w:tcPr>
            <w:tcW w:w="1805" w:type="dxa"/>
            <w:tcMar>
              <w:top w:w="50" w:type="dxa"/>
              <w:left w:w="100" w:type="dxa"/>
            </w:tcMar>
            <w:vAlign w:val="center"/>
          </w:tcPr>
          <w:p w:rsidR="0027341E" w:rsidRDefault="002C52C8">
            <w:pPr>
              <w:spacing w:after="0"/>
              <w:ind w:left="135"/>
            </w:pPr>
            <w:r>
              <w:rPr>
                <w:rFonts w:ascii="Times New Roman" w:hAnsi="Times New Roman"/>
                <w:b/>
                <w:color w:val="000000"/>
                <w:sz w:val="24"/>
              </w:rPr>
              <w:t xml:space="preserve">Практические работы </w:t>
            </w:r>
          </w:p>
          <w:p w:rsidR="0027341E" w:rsidRDefault="0027341E">
            <w:pPr>
              <w:spacing w:after="0"/>
              <w:ind w:left="135"/>
            </w:pPr>
          </w:p>
        </w:tc>
        <w:tc>
          <w:tcPr>
            <w:tcW w:w="0" w:type="auto"/>
            <w:vMerge/>
            <w:tcBorders>
              <w:top w:val="nil"/>
            </w:tcBorders>
            <w:tcMar>
              <w:top w:w="50" w:type="dxa"/>
              <w:left w:w="100" w:type="dxa"/>
            </w:tcMa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ИНВАРИАНТНЫЕ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2.</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Народное музыкальное творчество России</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3.2</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3.3</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ВАРИАТИВНЫЕ МОДУЛИ</w:t>
            </w:r>
          </w:p>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1.1</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2.1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6"/>
            <w:tcMar>
              <w:top w:w="50" w:type="dxa"/>
              <w:left w:w="100" w:type="dxa"/>
            </w:tcMar>
            <w:vAlign w:val="center"/>
          </w:tcPr>
          <w:p w:rsidR="0027341E" w:rsidRDefault="002C52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3.1</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t>Раздел 4.</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Современная музыка: основные жанры и направления</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4.2</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4.3</w:t>
            </w:r>
          </w:p>
        </w:tc>
        <w:tc>
          <w:tcPr>
            <w:tcW w:w="2816"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7341E" w:rsidRDefault="0027341E"/>
        </w:tc>
      </w:tr>
      <w:tr w:rsidR="0027341E" w:rsidRPr="00023CC2">
        <w:trPr>
          <w:trHeight w:val="144"/>
          <w:tblCellSpacing w:w="20" w:type="nil"/>
        </w:trPr>
        <w:tc>
          <w:tcPr>
            <w:tcW w:w="0" w:type="auto"/>
            <w:gridSpan w:val="6"/>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b/>
                <w:color w:val="000000"/>
                <w:sz w:val="24"/>
                <w:lang w:val="ru-RU"/>
              </w:rPr>
              <w:lastRenderedPageBreak/>
              <w:t>Раздел 5.</w:t>
            </w:r>
            <w:r w:rsidRPr="00B93DFF">
              <w:rPr>
                <w:rFonts w:ascii="Times New Roman" w:hAnsi="Times New Roman"/>
                <w:color w:val="000000"/>
                <w:sz w:val="24"/>
                <w:lang w:val="ru-RU"/>
              </w:rPr>
              <w:t xml:space="preserve"> </w:t>
            </w:r>
            <w:r w:rsidRPr="00B93DFF">
              <w:rPr>
                <w:rFonts w:ascii="Times New Roman" w:hAnsi="Times New Roman"/>
                <w:b/>
                <w:color w:val="000000"/>
                <w:sz w:val="24"/>
                <w:lang w:val="ru-RU"/>
              </w:rPr>
              <w:t>Связь музыки с другими видами искусства</w:t>
            </w:r>
          </w:p>
        </w:tc>
      </w:tr>
      <w:tr w:rsidR="0027341E" w:rsidRPr="00023CC2">
        <w:trPr>
          <w:trHeight w:val="144"/>
          <w:tblCellSpacing w:w="20" w:type="nil"/>
        </w:trPr>
        <w:tc>
          <w:tcPr>
            <w:tcW w:w="510" w:type="dxa"/>
            <w:tcMar>
              <w:top w:w="50" w:type="dxa"/>
              <w:left w:w="100" w:type="dxa"/>
            </w:tcMar>
            <w:vAlign w:val="center"/>
          </w:tcPr>
          <w:p w:rsidR="0027341E" w:rsidRDefault="002C52C8">
            <w:pPr>
              <w:spacing w:after="0"/>
            </w:pPr>
            <w:r>
              <w:rPr>
                <w:rFonts w:ascii="Times New Roman" w:hAnsi="Times New Roman"/>
                <w:color w:val="000000"/>
                <w:sz w:val="24"/>
              </w:rPr>
              <w:t>5.1</w:t>
            </w:r>
          </w:p>
        </w:tc>
        <w:tc>
          <w:tcPr>
            <w:tcW w:w="2816" w:type="dxa"/>
            <w:tcMar>
              <w:top w:w="50" w:type="dxa"/>
              <w:left w:w="100" w:type="dxa"/>
            </w:tcMar>
            <w:vAlign w:val="center"/>
          </w:tcPr>
          <w:p w:rsidR="0027341E" w:rsidRDefault="002C52C8">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7341E" w:rsidRDefault="0027341E">
            <w:pPr>
              <w:spacing w:after="0"/>
              <w:ind w:left="135"/>
              <w:jc w:val="center"/>
            </w:pPr>
          </w:p>
        </w:tc>
        <w:tc>
          <w:tcPr>
            <w:tcW w:w="1805" w:type="dxa"/>
            <w:tcMar>
              <w:top w:w="50" w:type="dxa"/>
              <w:left w:w="100" w:type="dxa"/>
            </w:tcMar>
            <w:vAlign w:val="center"/>
          </w:tcPr>
          <w:p w:rsidR="0027341E" w:rsidRDefault="0027341E">
            <w:pPr>
              <w:spacing w:after="0"/>
              <w:ind w:left="135"/>
              <w:jc w:val="center"/>
            </w:pPr>
          </w:p>
        </w:tc>
        <w:tc>
          <w:tcPr>
            <w:tcW w:w="2694" w:type="dxa"/>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93DFF">
                <w:rPr>
                  <w:rFonts w:ascii="Times New Roman" w:hAnsi="Times New Roman"/>
                  <w:color w:val="0000FF"/>
                  <w:u w:val="single"/>
                  <w:lang w:val="ru-RU"/>
                </w:rPr>
                <w:t>://</w:t>
              </w:r>
              <w:r>
                <w:rPr>
                  <w:rFonts w:ascii="Times New Roman" w:hAnsi="Times New Roman"/>
                  <w:color w:val="0000FF"/>
                  <w:u w:val="single"/>
                </w:rPr>
                <w:t>m</w:t>
              </w:r>
              <w:r w:rsidRPr="00B93DFF">
                <w:rPr>
                  <w:rFonts w:ascii="Times New Roman" w:hAnsi="Times New Roman"/>
                  <w:color w:val="0000FF"/>
                  <w:u w:val="single"/>
                  <w:lang w:val="ru-RU"/>
                </w:rPr>
                <w:t>.</w:t>
              </w:r>
              <w:r>
                <w:rPr>
                  <w:rFonts w:ascii="Times New Roman" w:hAnsi="Times New Roman"/>
                  <w:color w:val="0000FF"/>
                  <w:u w:val="single"/>
                </w:rPr>
                <w:t>edsoo</w:t>
              </w:r>
              <w:r w:rsidRPr="00B93DFF">
                <w:rPr>
                  <w:rFonts w:ascii="Times New Roman" w:hAnsi="Times New Roman"/>
                  <w:color w:val="0000FF"/>
                  <w:u w:val="single"/>
                  <w:lang w:val="ru-RU"/>
                </w:rPr>
                <w:t>.</w:t>
              </w:r>
              <w:r>
                <w:rPr>
                  <w:rFonts w:ascii="Times New Roman" w:hAnsi="Times New Roman"/>
                  <w:color w:val="0000FF"/>
                  <w:u w:val="single"/>
                </w:rPr>
                <w:t>ru</w:t>
              </w:r>
              <w:r w:rsidRPr="00B93DFF">
                <w:rPr>
                  <w:rFonts w:ascii="Times New Roman" w:hAnsi="Times New Roman"/>
                  <w:color w:val="0000FF"/>
                  <w:u w:val="single"/>
                  <w:lang w:val="ru-RU"/>
                </w:rPr>
                <w:t>/</w:t>
              </w:r>
              <w:r>
                <w:rPr>
                  <w:rFonts w:ascii="Times New Roman" w:hAnsi="Times New Roman"/>
                  <w:color w:val="0000FF"/>
                  <w:u w:val="single"/>
                </w:rPr>
                <w:t>f</w:t>
              </w:r>
              <w:r w:rsidRPr="00B93DFF">
                <w:rPr>
                  <w:rFonts w:ascii="Times New Roman" w:hAnsi="Times New Roman"/>
                  <w:color w:val="0000FF"/>
                  <w:u w:val="single"/>
                  <w:lang w:val="ru-RU"/>
                </w:rPr>
                <w:t>5</w:t>
              </w:r>
              <w:r>
                <w:rPr>
                  <w:rFonts w:ascii="Times New Roman" w:hAnsi="Times New Roman"/>
                  <w:color w:val="0000FF"/>
                  <w:u w:val="single"/>
                </w:rPr>
                <w:t>ea</w:t>
              </w:r>
              <w:r w:rsidRPr="00B93DFF">
                <w:rPr>
                  <w:rFonts w:ascii="Times New Roman" w:hAnsi="Times New Roman"/>
                  <w:color w:val="0000FF"/>
                  <w:u w:val="single"/>
                  <w:lang w:val="ru-RU"/>
                </w:rPr>
                <w:t>9</w:t>
              </w:r>
              <w:r>
                <w:rPr>
                  <w:rFonts w:ascii="Times New Roman" w:hAnsi="Times New Roman"/>
                  <w:color w:val="0000FF"/>
                  <w:u w:val="single"/>
                </w:rPr>
                <w:t>dd</w:t>
              </w:r>
              <w:r w:rsidRPr="00B93DFF">
                <w:rPr>
                  <w:rFonts w:ascii="Times New Roman" w:hAnsi="Times New Roman"/>
                  <w:color w:val="0000FF"/>
                  <w:u w:val="single"/>
                  <w:lang w:val="ru-RU"/>
                </w:rPr>
                <w:t>4</w:t>
              </w:r>
            </w:hyperlink>
          </w:p>
        </w:tc>
      </w:tr>
      <w:tr w:rsidR="0027341E">
        <w:trPr>
          <w:trHeight w:val="144"/>
          <w:tblCellSpacing w:w="20" w:type="nil"/>
        </w:trPr>
        <w:tc>
          <w:tcPr>
            <w:tcW w:w="0" w:type="auto"/>
            <w:gridSpan w:val="2"/>
            <w:tcMar>
              <w:top w:w="50" w:type="dxa"/>
              <w:left w:w="100" w:type="dxa"/>
            </w:tcMar>
            <w:vAlign w:val="center"/>
          </w:tcPr>
          <w:p w:rsidR="0027341E" w:rsidRDefault="002C52C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341E" w:rsidRDefault="0027341E"/>
        </w:tc>
      </w:tr>
      <w:tr w:rsidR="0027341E">
        <w:trPr>
          <w:trHeight w:val="144"/>
          <w:tblCellSpacing w:w="20" w:type="nil"/>
        </w:trPr>
        <w:tc>
          <w:tcPr>
            <w:tcW w:w="0" w:type="auto"/>
            <w:gridSpan w:val="2"/>
            <w:tcMar>
              <w:top w:w="50" w:type="dxa"/>
              <w:left w:w="100" w:type="dxa"/>
            </w:tcMar>
            <w:vAlign w:val="center"/>
          </w:tcPr>
          <w:p w:rsidR="0027341E" w:rsidRPr="00B93DFF" w:rsidRDefault="002C52C8">
            <w:pPr>
              <w:spacing w:after="0"/>
              <w:ind w:left="135"/>
              <w:rPr>
                <w:lang w:val="ru-RU"/>
              </w:rPr>
            </w:pPr>
            <w:r w:rsidRPr="00B93DF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7341E" w:rsidRDefault="002C52C8">
            <w:pPr>
              <w:spacing w:after="0"/>
              <w:ind w:left="135"/>
              <w:jc w:val="center"/>
            </w:pPr>
            <w:r w:rsidRPr="00B93D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7341E" w:rsidRDefault="002C52C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7341E" w:rsidRDefault="0027341E"/>
        </w:tc>
      </w:tr>
    </w:tbl>
    <w:p w:rsidR="0027341E" w:rsidRDefault="0027341E">
      <w:pPr>
        <w:sectPr w:rsidR="0027341E">
          <w:pgSz w:w="16383" w:h="11906" w:orient="landscape"/>
          <w:pgMar w:top="1134" w:right="850" w:bottom="1134" w:left="1701" w:header="720" w:footer="720" w:gutter="0"/>
          <w:cols w:space="720"/>
        </w:sectPr>
      </w:pPr>
    </w:p>
    <w:p w:rsidR="0027341E" w:rsidRDefault="0027341E">
      <w:pPr>
        <w:sectPr w:rsidR="0027341E">
          <w:pgSz w:w="16383" w:h="11906" w:orient="landscape"/>
          <w:pgMar w:top="1134" w:right="850" w:bottom="1134" w:left="1701" w:header="720" w:footer="720" w:gutter="0"/>
          <w:cols w:space="720"/>
        </w:sectPr>
      </w:pPr>
    </w:p>
    <w:p w:rsidR="0027341E" w:rsidRPr="00B93DFF" w:rsidRDefault="002C52C8" w:rsidP="00023CC2">
      <w:pPr>
        <w:spacing w:after="0"/>
        <w:ind w:left="120"/>
        <w:rPr>
          <w:lang w:val="ru-RU"/>
        </w:rPr>
      </w:pPr>
      <w:bookmarkStart w:id="9" w:name="block-41093282"/>
      <w:bookmarkEnd w:id="8"/>
      <w:r>
        <w:rPr>
          <w:rFonts w:ascii="Times New Roman" w:hAnsi="Times New Roman"/>
          <w:b/>
          <w:color w:val="000000"/>
          <w:sz w:val="28"/>
        </w:rPr>
        <w:lastRenderedPageBreak/>
        <w:t xml:space="preserve"> </w:t>
      </w:r>
      <w:bookmarkStart w:id="10" w:name="block-41093283"/>
      <w:bookmarkStart w:id="11" w:name="_GoBack"/>
      <w:bookmarkEnd w:id="9"/>
      <w:bookmarkEnd w:id="11"/>
    </w:p>
    <w:p w:rsidR="0027341E" w:rsidRPr="00B93DFF" w:rsidRDefault="0027341E">
      <w:pPr>
        <w:spacing w:after="0" w:line="480" w:lineRule="auto"/>
        <w:ind w:left="120"/>
        <w:rPr>
          <w:lang w:val="ru-RU"/>
        </w:rPr>
      </w:pPr>
    </w:p>
    <w:p w:rsidR="0027341E" w:rsidRPr="00B93DFF" w:rsidRDefault="0027341E">
      <w:pPr>
        <w:rPr>
          <w:lang w:val="ru-RU"/>
        </w:rPr>
        <w:sectPr w:rsidR="0027341E" w:rsidRPr="00B93DFF">
          <w:pgSz w:w="11906" w:h="16383"/>
          <w:pgMar w:top="1134" w:right="850" w:bottom="1134" w:left="1701" w:header="720" w:footer="720" w:gutter="0"/>
          <w:cols w:space="720"/>
        </w:sectPr>
      </w:pPr>
    </w:p>
    <w:bookmarkEnd w:id="10"/>
    <w:p w:rsidR="002C52C8" w:rsidRPr="00B93DFF" w:rsidRDefault="002C52C8">
      <w:pPr>
        <w:rPr>
          <w:lang w:val="ru-RU"/>
        </w:rPr>
      </w:pPr>
    </w:p>
    <w:sectPr w:rsidR="002C52C8" w:rsidRPr="00B93D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41E"/>
    <w:rsid w:val="00023CC2"/>
    <w:rsid w:val="0027341E"/>
    <w:rsid w:val="002C52C8"/>
    <w:rsid w:val="00B9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58045"/>
  <w15:docId w15:val="{BFFF718B-1305-47B1-9CEE-F1CEFD24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93DF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93DFF"/>
    <w:rPr>
      <w:rFonts w:ascii="Segoe UI" w:hAnsi="Segoe UI" w:cs="Segoe UI"/>
      <w:sz w:val="18"/>
      <w:szCs w:val="18"/>
    </w:rPr>
  </w:style>
  <w:style w:type="paragraph" w:styleId="af0">
    <w:name w:val="Normal (Web)"/>
    <w:basedOn w:val="a"/>
    <w:uiPriority w:val="99"/>
    <w:semiHidden/>
    <w:unhideWhenUsed/>
    <w:rsid w:val="00023CC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953">
      <w:bodyDiv w:val="1"/>
      <w:marLeft w:val="0"/>
      <w:marRight w:val="0"/>
      <w:marTop w:val="0"/>
      <w:marBottom w:val="0"/>
      <w:divBdr>
        <w:top w:val="none" w:sz="0" w:space="0" w:color="auto"/>
        <w:left w:val="none" w:sz="0" w:space="0" w:color="auto"/>
        <w:bottom w:val="none" w:sz="0" w:space="0" w:color="auto"/>
        <w:right w:val="none" w:sz="0" w:space="0" w:color="auto"/>
      </w:divBdr>
    </w:div>
    <w:div w:id="753747982">
      <w:bodyDiv w:val="1"/>
      <w:marLeft w:val="0"/>
      <w:marRight w:val="0"/>
      <w:marTop w:val="0"/>
      <w:marBottom w:val="0"/>
      <w:divBdr>
        <w:top w:val="none" w:sz="0" w:space="0" w:color="auto"/>
        <w:left w:val="none" w:sz="0" w:space="0" w:color="auto"/>
        <w:bottom w:val="none" w:sz="0" w:space="0" w:color="auto"/>
        <w:right w:val="none" w:sz="0" w:space="0" w:color="auto"/>
      </w:divBdr>
    </w:div>
    <w:div w:id="8435465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11159</Words>
  <Characters>63612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Альбина</cp:lastModifiedBy>
  <cp:revision>4</cp:revision>
  <cp:lastPrinted>2024-09-05T14:46:00Z</cp:lastPrinted>
  <dcterms:created xsi:type="dcterms:W3CDTF">2024-09-05T14:47:00Z</dcterms:created>
  <dcterms:modified xsi:type="dcterms:W3CDTF">2024-09-07T06:48:00Z</dcterms:modified>
</cp:coreProperties>
</file>